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МИНИСТЕРСТВО ОБРАЗОВАНИЯ РЕСПУБЛИКИ БЕЛАРУСЬ БЕЛОРУССКИЙ НАЦИОНАЛЬНЫЙ ТЕХНИЧЕСКИЙ УНИВЕРСИТЕТ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ФАКУЛЬТЕТ ИНФОРМАЦИОННЫХ ТЕХНОЛОГИЙ И РОБОТОТЕХНИКИ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Кафедра «Программное обеспечение вычислительной техники и автоматизированных систем»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ОТЧЁТ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</w:p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по лабораторной работе №1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</w:p>
    <w:p w:rsidR="0024044D" w:rsidRDefault="003A3B48">
      <w:pPr>
        <w:keepNext/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</w:rPr>
        <w:t>«</w:t>
      </w:r>
      <w:r>
        <w:rPr>
          <w:rFonts w:ascii="Times New Roman" w:eastAsia="Times New Roman" w:hAnsi="Times New Roman" w:cs="Times New Roman"/>
          <w:b/>
          <w:sz w:val="32"/>
        </w:rPr>
        <w:t>Изучение технологий программирования контроллера CP1L-EM30 и панели NB10W</w:t>
      </w:r>
      <w:r>
        <w:rPr>
          <w:rFonts w:ascii="Times New Roman" w:eastAsia="Times New Roman" w:hAnsi="Times New Roman" w:cs="Times New Roman"/>
          <w:b/>
          <w:sz w:val="28"/>
        </w:rPr>
        <w:t>»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 дисциплине «ПАПС»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Выполнили:                                                       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        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Пуцыкович</w:t>
      </w:r>
      <w:proofErr w:type="spellEnd"/>
      <w:r>
        <w:rPr>
          <w:rFonts w:ascii="Times New Roman" w:eastAsia="Times New Roman" w:hAnsi="Times New Roman" w:cs="Times New Roman"/>
        </w:rPr>
        <w:t xml:space="preserve"> И.В.</w:t>
      </w:r>
    </w:p>
    <w:p w:rsidR="0024044D" w:rsidRDefault="0024044D">
      <w:pPr>
        <w:spacing w:line="360" w:lineRule="auto"/>
        <w:jc w:val="right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Принял:</w:t>
      </w:r>
      <w:r>
        <w:rPr>
          <w:rFonts w:ascii="Times New Roman" w:eastAsia="Times New Roman" w:hAnsi="Times New Roman" w:cs="Times New Roman"/>
        </w:rPr>
        <w:t xml:space="preserve">                                                                        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Юденков В.С.</w:t>
      </w: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24044D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24044D" w:rsidRDefault="0024044D">
      <w:pPr>
        <w:spacing w:line="360" w:lineRule="auto"/>
        <w:rPr>
          <w:rFonts w:ascii="Times New Roman" w:eastAsia="Times New Roman" w:hAnsi="Times New Roman" w:cs="Times New Roman"/>
        </w:rPr>
      </w:pPr>
    </w:p>
    <w:p w:rsidR="0024044D" w:rsidRDefault="003A3B48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Минск 2019</w:t>
      </w:r>
    </w:p>
    <w:p w:rsidR="0024044D" w:rsidRDefault="003A3B48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ЛАБОРАТОРНААЯ РАБОТА №1</w: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Тема: </w:t>
      </w:r>
      <w:r>
        <w:rPr>
          <w:rFonts w:ascii="Times New Roman" w:eastAsia="Times New Roman" w:hAnsi="Times New Roman" w:cs="Times New Roman"/>
          <w:sz w:val="24"/>
        </w:rPr>
        <w:t>Изучение технологий программирования контроллера CP1L-EM30 и панели NB10W</w: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Цель:</w:t>
      </w:r>
      <w:r>
        <w:rPr>
          <w:rFonts w:ascii="Times New Roman" w:eastAsia="Times New Roman" w:hAnsi="Times New Roman" w:cs="Times New Roman"/>
          <w:sz w:val="24"/>
        </w:rPr>
        <w:t xml:space="preserve"> изучить режимы работы системы программирования CX и NB </w:t>
      </w:r>
      <w:proofErr w:type="spellStart"/>
      <w:r>
        <w:rPr>
          <w:rFonts w:ascii="Times New Roman" w:eastAsia="Times New Roman" w:hAnsi="Times New Roman" w:cs="Times New Roman"/>
          <w:sz w:val="24"/>
        </w:rPr>
        <w:t>Designer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24044D" w:rsidRDefault="003A3B4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Работа с программой CX </w:t>
      </w:r>
      <w:proofErr w:type="spellStart"/>
      <w:r>
        <w:rPr>
          <w:rFonts w:ascii="Times New Roman" w:eastAsia="Times New Roman" w:hAnsi="Times New Roman" w:cs="Times New Roman"/>
          <w:sz w:val="24"/>
        </w:rPr>
        <w:t>Programmer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4044D" w:rsidRDefault="003A3B4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Компиляция программы</w:t>
      </w:r>
    </w:p>
    <w:p w:rsidR="0024044D" w:rsidRDefault="003A3B4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Если нет ошибок, то загрузка ее в среду контроллера (Каждый контроллер и панель имеет свой IP адрес)</w: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Назначение</w: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Лабораторный стенд «П</w:t>
      </w:r>
      <w:r>
        <w:rPr>
          <w:rFonts w:ascii="Times New Roman" w:eastAsia="Times New Roman" w:hAnsi="Times New Roman" w:cs="Times New Roman"/>
          <w:sz w:val="24"/>
        </w:rPr>
        <w:t>ромышленная автоматика OMRON» (далее стенд) предназначен для обучения слушателей отраслевых учебных центров повышения квалификации, а также студентов вузов и учащихся техникумов различных специальностей, изучающих дисциплины, связанные с автоматизацией раз</w:t>
      </w:r>
      <w:r>
        <w:rPr>
          <w:rFonts w:ascii="Times New Roman" w:eastAsia="Times New Roman" w:hAnsi="Times New Roman" w:cs="Times New Roman"/>
          <w:sz w:val="24"/>
        </w:rPr>
        <w:t>личных отраслей промышленности. Стенд позволяет изучить:</w:t>
      </w:r>
    </w:p>
    <w:p w:rsidR="0024044D" w:rsidRDefault="003A3B48">
      <w:pPr>
        <w:numPr>
          <w:ilvl w:val="0"/>
          <w:numId w:val="2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технические характеристики и основы программирования промышленных средств автоматизации (программируемого логического контроллера, программируемого терминала, преобразователя частоты и измерителя);</w:t>
      </w:r>
    </w:p>
    <w:p w:rsidR="0024044D" w:rsidRDefault="003A3B48">
      <w:pPr>
        <w:numPr>
          <w:ilvl w:val="0"/>
          <w:numId w:val="2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</w:t>
      </w:r>
      <w:r>
        <w:rPr>
          <w:rFonts w:ascii="Times New Roman" w:eastAsia="Times New Roman" w:hAnsi="Times New Roman" w:cs="Times New Roman"/>
          <w:sz w:val="24"/>
        </w:rPr>
        <w:t>сновы построения систем управления с использованием распределенной периферии;</w:t>
      </w:r>
    </w:p>
    <w:p w:rsidR="0024044D" w:rsidRDefault="003A3B48">
      <w:pPr>
        <w:numPr>
          <w:ilvl w:val="0"/>
          <w:numId w:val="2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основы реализации систем автоматизации на базе современных средств автоматизации;</w:t>
      </w:r>
    </w:p>
    <w:p w:rsidR="0024044D" w:rsidRDefault="003A3B48">
      <w:pPr>
        <w:numPr>
          <w:ilvl w:val="0"/>
          <w:numId w:val="2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Стенд выполнен для работы в лабораторных условиях (невзрывоопасная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окружающая среда, не содержащ</w:t>
      </w:r>
      <w:r>
        <w:rPr>
          <w:rFonts w:ascii="Times New Roman" w:eastAsia="Times New Roman" w:hAnsi="Times New Roman" w:cs="Times New Roman"/>
          <w:sz w:val="24"/>
        </w:rPr>
        <w:t>ая агрессивных газов и паров, ненасыщенная водяными парами и токопроводящей пылью).</w:t>
      </w:r>
    </w:p>
    <w:p w:rsidR="0024044D" w:rsidRDefault="003A3B48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5297" w:dyaOrig="4704">
          <v:rect id="rectole0000000000" o:spid="_x0000_i1025" style="width:264.9pt;height:235pt" o:ole="" o:preferrelative="t" stroked="f">
            <v:imagedata r:id="rId6" o:title=""/>
          </v:rect>
          <o:OLEObject Type="Embed" ProgID="StaticMetafile" ShapeID="rectole0000000000" DrawAspect="Content" ObjectID="_1610007685" r:id="rId7"/>
        </w:object>
      </w:r>
    </w:p>
    <w:p w:rsidR="0024044D" w:rsidRDefault="0024044D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7995" w:dyaOrig="8196">
          <v:rect id="rectole0000000001" o:spid="_x0000_i1026" style="width:400.1pt;height:409.6pt" o:ole="" o:preferrelative="t" stroked="f">
            <v:imagedata r:id="rId8" o:title=""/>
          </v:rect>
          <o:OLEObject Type="Embed" ProgID="StaticMetafile" ShapeID="rectole0000000001" DrawAspect="Content" ObjectID="_1610007686" r:id="rId9"/>
        </w:objec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1 – A0…A447 доступны только для чтения.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A448…A959 – для чтения/записи.</w: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 – управление битами возможно с использование</w:t>
      </w:r>
      <w:r>
        <w:rPr>
          <w:rFonts w:ascii="Times New Roman" w:eastAsia="Times New Roman" w:hAnsi="Times New Roman" w:cs="Times New Roman"/>
          <w:sz w:val="24"/>
        </w:rPr>
        <w:t>м инструкций TST(350), TSTN(351),</w:t>
      </w:r>
    </w:p>
    <w:p w:rsidR="0024044D" w:rsidRPr="003A3B48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  <w:r w:rsidRPr="003A3B48">
        <w:rPr>
          <w:rFonts w:ascii="Times New Roman" w:eastAsia="Times New Roman" w:hAnsi="Times New Roman" w:cs="Times New Roman"/>
          <w:sz w:val="24"/>
          <w:lang w:val="en-US"/>
        </w:rPr>
        <w:lastRenderedPageBreak/>
        <w:t xml:space="preserve">SET, </w:t>
      </w:r>
      <w:proofErr w:type="gramStart"/>
      <w:r w:rsidRPr="003A3B48">
        <w:rPr>
          <w:rFonts w:ascii="Times New Roman" w:eastAsia="Times New Roman" w:hAnsi="Times New Roman" w:cs="Times New Roman"/>
          <w:sz w:val="24"/>
          <w:lang w:val="en-US"/>
        </w:rPr>
        <w:t>SETB(</w:t>
      </w:r>
      <w:proofErr w:type="gramEnd"/>
      <w:r w:rsidRPr="003A3B48">
        <w:rPr>
          <w:rFonts w:ascii="Times New Roman" w:eastAsia="Times New Roman" w:hAnsi="Times New Roman" w:cs="Times New Roman"/>
          <w:sz w:val="24"/>
          <w:lang w:val="en-US"/>
        </w:rPr>
        <w:t>532), RSTB(533), and OUTB(534)</w: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3 – текущие значения таймеров могут обновляться независимо от состояния флага </w:t>
      </w:r>
      <w:proofErr w:type="spellStart"/>
      <w:r>
        <w:rPr>
          <w:rFonts w:ascii="Times New Roman" w:eastAsia="Times New Roman" w:hAnsi="Times New Roman" w:cs="Times New Roman"/>
          <w:sz w:val="24"/>
        </w:rPr>
        <w:t>выпол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нения таймера.</w: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 – текущие значения счетчиков могут обновляться независимо от состояния флага </w:t>
      </w:r>
      <w:proofErr w:type="spellStart"/>
      <w:r>
        <w:rPr>
          <w:rFonts w:ascii="Times New Roman" w:eastAsia="Times New Roman" w:hAnsi="Times New Roman" w:cs="Times New Roman"/>
          <w:sz w:val="24"/>
        </w:rPr>
        <w:t>вы</w:t>
      </w:r>
      <w:r>
        <w:rPr>
          <w:rFonts w:ascii="Times New Roman" w:eastAsia="Times New Roman" w:hAnsi="Times New Roman" w:cs="Times New Roman"/>
          <w:sz w:val="24"/>
        </w:rPr>
        <w:t>пол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нения счетчика.</w:t>
      </w:r>
    </w:p>
    <w:p w:rsidR="0024044D" w:rsidRDefault="003A3B48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5 – H512…H1535 используются как область хранения данных </w:t>
      </w:r>
      <w:proofErr w:type="gramStart"/>
      <w:r>
        <w:rPr>
          <w:rFonts w:ascii="Times New Roman" w:eastAsia="Times New Roman" w:hAnsi="Times New Roman" w:cs="Times New Roman"/>
          <w:sz w:val="24"/>
        </w:rPr>
        <w:t>для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функциональных </w:t>
      </w:r>
      <w:proofErr w:type="spellStart"/>
      <w:r>
        <w:rPr>
          <w:rFonts w:ascii="Times New Roman" w:eastAsia="Times New Roman" w:hAnsi="Times New Roman" w:cs="Times New Roman"/>
          <w:sz w:val="24"/>
        </w:rPr>
        <w:t>бло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:rsidR="0024044D" w:rsidRDefault="003A3B48">
      <w:pPr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ков. Эти данные могут быть использованы только для экземпляров функциональных блоков</w:t>
      </w:r>
    </w:p>
    <w:p w:rsidR="0024044D" w:rsidRDefault="003A3B48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741" w:dyaOrig="4600">
          <v:rect id="rectole0000000002" o:spid="_x0000_i1027" style="width:436.75pt;height:230.25pt" o:ole="" o:preferrelative="t" stroked="f">
            <v:imagedata r:id="rId10" o:title=""/>
          </v:rect>
          <o:OLEObject Type="Embed" ProgID="StaticMetafile" ShapeID="rectole0000000002" DrawAspect="Content" ObjectID="_1610007687" r:id="rId11"/>
        </w:object>
      </w:r>
    </w:p>
    <w:p w:rsidR="0024044D" w:rsidRDefault="0024044D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ind w:left="36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Ход работы:</w:t>
      </w:r>
    </w:p>
    <w:p w:rsidR="0024044D" w:rsidRDefault="003A3B48">
      <w:pPr>
        <w:numPr>
          <w:ilvl w:val="0"/>
          <w:numId w:val="3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Параметры </w:t>
      </w:r>
    </w:p>
    <w:p w:rsidR="0024044D" w:rsidRDefault="003A3B48">
      <w:pPr>
        <w:ind w:left="360"/>
        <w:rPr>
          <w:rFonts w:ascii="Times New Roman" w:eastAsia="Times New Roman" w:hAnsi="Times New Roman" w:cs="Times New Roman"/>
          <w:sz w:val="24"/>
        </w:rPr>
      </w:pPr>
      <w:r>
        <w:object w:dxaOrig="8980" w:dyaOrig="5929">
          <v:rect id="rectole0000000003" o:spid="_x0000_i1028" style="width:449pt;height:296.15pt" o:ole="" o:preferrelative="t" stroked="f">
            <v:imagedata r:id="rId12" o:title=""/>
          </v:rect>
          <o:OLEObject Type="Embed" ProgID="StaticMetafile" ShapeID="rectole0000000003" DrawAspect="Content" ObjectID="_1610007688" r:id="rId13"/>
        </w:object>
      </w:r>
    </w:p>
    <w:p w:rsidR="0024044D" w:rsidRDefault="0024044D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24044D" w:rsidRDefault="0024044D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24044D" w:rsidRDefault="0024044D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numPr>
          <w:ilvl w:val="0"/>
          <w:numId w:val="4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Главная форма среды программирования с открытой задачей сегмент 1</w:t>
      </w:r>
    </w:p>
    <w:p w:rsidR="0024044D" w:rsidRDefault="003A3B48">
      <w:pPr>
        <w:ind w:left="360"/>
        <w:rPr>
          <w:rFonts w:ascii="Times New Roman" w:eastAsia="Times New Roman" w:hAnsi="Times New Roman" w:cs="Times New Roman"/>
          <w:sz w:val="24"/>
        </w:rPr>
      </w:pPr>
      <w:r>
        <w:object w:dxaOrig="8980" w:dyaOrig="4902">
          <v:rect id="rectole0000000004" o:spid="_x0000_i1029" style="width:449pt;height:245.2pt" o:ole="" o:preferrelative="t" stroked="f">
            <v:imagedata r:id="rId14" o:title=""/>
          </v:rect>
          <o:OLEObject Type="Embed" ProgID="StaticMetafile" ShapeID="rectole0000000004" DrawAspect="Content" ObjectID="_1610007689" r:id="rId15"/>
        </w:object>
      </w:r>
    </w:p>
    <w:p w:rsidR="0024044D" w:rsidRDefault="003A3B48">
      <w:pPr>
        <w:numPr>
          <w:ilvl w:val="0"/>
          <w:numId w:val="5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Режимы работы</w:t>
      </w:r>
    </w:p>
    <w:p w:rsidR="0024044D" w:rsidRDefault="003A3B48">
      <w:pPr>
        <w:ind w:left="360"/>
        <w:rPr>
          <w:rFonts w:ascii="Times New Roman" w:eastAsia="Times New Roman" w:hAnsi="Times New Roman" w:cs="Times New Roman"/>
          <w:sz w:val="24"/>
        </w:rPr>
      </w:pPr>
      <w:r>
        <w:object w:dxaOrig="8960" w:dyaOrig="5441">
          <v:rect id="rectole0000000005" o:spid="_x0000_i1030" style="width:448.3pt;height:272.4pt" o:ole="" o:preferrelative="t" stroked="f">
            <v:imagedata r:id="rId16" o:title=""/>
          </v:rect>
          <o:OLEObject Type="Embed" ProgID="StaticMetafile" ShapeID="rectole0000000005" DrawAspect="Content" ObjectID="_1610007690" r:id="rId17"/>
        </w:object>
      </w:r>
    </w:p>
    <w:p w:rsidR="0024044D" w:rsidRDefault="003A3B48">
      <w:pPr>
        <w:numPr>
          <w:ilvl w:val="0"/>
          <w:numId w:val="6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object w:dxaOrig="8770" w:dyaOrig="3804">
          <v:rect id="rectole0000000006" o:spid="_x0000_i1031" style="width:438.8pt;height:190.2pt" o:ole="" o:preferrelative="t" stroked="f">
            <v:imagedata r:id="rId18" o:title=""/>
          </v:rect>
          <o:OLEObject Type="Embed" ProgID="StaticMetafile" ShapeID="rectole0000000006" DrawAspect="Content" ObjectID="_1610007691" r:id="rId19"/>
        </w:object>
      </w:r>
    </w:p>
    <w:p w:rsidR="0024044D" w:rsidRDefault="0024044D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6038" w:dyaOrig="5779">
          <v:rect id="rectole0000000007" o:spid="_x0000_i1032" style="width:301.6pt;height:288.7pt" o:ole="" o:preferrelative="t" stroked="f">
            <v:imagedata r:id="rId20" o:title=""/>
          </v:rect>
          <o:OLEObject Type="Embed" ProgID="StaticMetafile" ShapeID="rectole0000000007" DrawAspect="Content" ObjectID="_1610007692" r:id="rId21"/>
        </w:object>
      </w:r>
    </w:p>
    <w:p w:rsidR="0024044D" w:rsidRDefault="003A3B48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6060" w:dyaOrig="4550">
          <v:rect id="rectole0000000008" o:spid="_x0000_i1033" style="width:302.95pt;height:227.55pt" o:ole="" o:preferrelative="t" stroked="f">
            <v:imagedata r:id="rId22" o:title=""/>
          </v:rect>
          <o:OLEObject Type="Embed" ProgID="StaticMetafile" ShapeID="rectole0000000008" DrawAspect="Content" ObjectID="_1610007693" r:id="rId23"/>
        </w:object>
      </w:r>
    </w:p>
    <w:p w:rsidR="0024044D" w:rsidRDefault="003A3B48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Работа и пр</w:t>
      </w:r>
      <w:r>
        <w:rPr>
          <w:rFonts w:ascii="Times New Roman" w:eastAsia="Times New Roman" w:hAnsi="Times New Roman" w:cs="Times New Roman"/>
          <w:sz w:val="24"/>
        </w:rPr>
        <w:t xml:space="preserve">ограммирование панели NB </w:t>
      </w:r>
      <w:proofErr w:type="spellStart"/>
      <w:r>
        <w:rPr>
          <w:rFonts w:ascii="Times New Roman" w:eastAsia="Times New Roman" w:hAnsi="Times New Roman" w:cs="Times New Roman"/>
          <w:sz w:val="24"/>
        </w:rPr>
        <w:t>Designer</w:t>
      </w:r>
      <w:proofErr w:type="spellEnd"/>
    </w:p>
    <w:p w:rsidR="0024044D" w:rsidRDefault="0024044D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Подписать на окнах время таймера красного цвета и зелёного цвета.</w: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numPr>
          <w:ilvl w:val="0"/>
          <w:numId w:val="7"/>
        </w:numPr>
        <w:ind w:left="72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Дополнить форму светофором для пешеходов, состоящего из красного и зеленого света: надписи, синхронизировать со светофором для автомобилей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2956" w:dyaOrig="2906">
          <v:rect id="rectole0000000009" o:spid="_x0000_i1034" style="width:148.1pt;height:145.35pt" o:ole="" o:preferrelative="t" stroked="f">
            <v:imagedata r:id="rId24" o:title=""/>
          </v:rect>
          <o:OLEObject Type="Embed" ProgID="StaticMetafile" ShapeID="rectole0000000009" DrawAspect="Content" ObjectID="_1610007694" r:id="rId25"/>
        </w:object>
      </w:r>
      <w:r>
        <w:object w:dxaOrig="3020" w:dyaOrig="3124">
          <v:rect id="rectole0000000010" o:spid="_x0000_i1035" style="width:150.8pt;height:156.25pt" o:ole="" o:preferrelative="t" stroked="f">
            <v:imagedata r:id="rId26" o:title=""/>
          </v:rect>
          <o:OLEObject Type="Embed" ProgID="StaticMetafile" ShapeID="rectole0000000010" DrawAspect="Content" ObjectID="_1610007695" r:id="rId27"/>
        </w:object>
      </w:r>
      <w:r>
        <w:object w:dxaOrig="1717" w:dyaOrig="2927">
          <v:rect id="rectole0000000011" o:spid="_x0000_i1036" style="width:85.6pt;height:146.05pt" o:ole="" o:preferrelative="t" stroked="f">
            <v:imagedata r:id="rId28" o:title=""/>
          </v:rect>
          <o:OLEObject Type="Embed" ProgID="StaticMetafile" ShapeID="rectole0000000011" DrawAspect="Content" ObjectID="_1610007696" r:id="rId29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Скриншоты элементов пешеходного светофора</w: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4702" w:dyaOrig="1861">
          <v:rect id="rectole0000000012" o:spid="_x0000_i1037" style="width:235pt;height:93.05pt" o:ole="" o:preferrelative="t" stroked="f">
            <v:imagedata r:id="rId30" o:title=""/>
          </v:rect>
          <o:OLEObject Type="Embed" ProgID="StaticMetafile" ShapeID="rectole0000000012" DrawAspect="Content" ObjectID="_1610007697" r:id="rId31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Скриншот нового участка цепи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Привязка адресов панели к адресам контроллера</w: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5330" w:dyaOrig="4653">
          <v:rect id="rectole0000000013" o:spid="_x0000_i1038" style="width:266.25pt;height:233pt" o:ole="" o:preferrelative="t" stroked="f">
            <v:imagedata r:id="rId32" o:title=""/>
          </v:rect>
          <o:OLEObject Type="Embed" ProgID="StaticMetafile" ShapeID="rectole0000000013" DrawAspect="Content" ObjectID="_1610007698" r:id="rId33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BL0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5358" w:dyaOrig="4678">
          <v:rect id="rectole0000000014" o:spid="_x0000_i1039" style="width:267.6pt;height:233.65pt" o:ole="" o:preferrelative="t" stroked="f">
            <v:imagedata r:id="rId34" o:title=""/>
          </v:rect>
          <o:OLEObject Type="Embed" ProgID="StaticMetafile" ShapeID="rectole0000000014" DrawAspect="Content" ObjectID="_1610007699" r:id="rId35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BL1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5598" w:dyaOrig="4888">
          <v:rect id="rectole0000000015" o:spid="_x0000_i1040" style="width:279.85pt;height:244.55pt" o:ole="" o:preferrelative="t" stroked="f">
            <v:imagedata r:id="rId36" o:title=""/>
          </v:rect>
          <o:OLEObject Type="Embed" ProgID="StaticMetafile" ShapeID="rectole0000000015" DrawAspect="Content" ObjectID="_1610007700" r:id="rId37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BL2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5624" w:dyaOrig="4910">
          <v:rect id="rectole0000000016" o:spid="_x0000_i1041" style="width:281.2pt;height:245.2pt" o:ole="" o:preferrelative="t" stroked="f">
            <v:imagedata r:id="rId38" o:title=""/>
          </v:rect>
          <o:OLEObject Type="Embed" ProgID="StaticMetafile" ShapeID="rectole0000000016" DrawAspect="Content" ObjectID="_1610007701" r:id="rId39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BL3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object w:dxaOrig="5452" w:dyaOrig="4759">
          <v:rect id="rectole0000000017" o:spid="_x0000_i1042" style="width:272.4pt;height:237.75pt" o:ole="" o:preferrelative="t" stroked="f">
            <v:imagedata r:id="rId40" o:title=""/>
          </v:rect>
          <o:OLEObject Type="Embed" ProgID="StaticMetafile" ShapeID="rectole0000000017" DrawAspect="Content" ObjectID="_1610007702" r:id="rId41"/>
        </w:object>
      </w: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BL4</w:t>
      </w: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24044D">
      <w:pPr>
        <w:ind w:left="720"/>
        <w:rPr>
          <w:rFonts w:ascii="Times New Roman" w:eastAsia="Times New Roman" w:hAnsi="Times New Roman" w:cs="Times New Roman"/>
        </w:rPr>
      </w:pPr>
    </w:p>
    <w:p w:rsidR="0024044D" w:rsidRDefault="003A3B4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ВЫВОД:  </w:t>
      </w:r>
      <w:r>
        <w:rPr>
          <w:rFonts w:ascii="Times New Roman" w:eastAsia="Times New Roman" w:hAnsi="Times New Roman" w:cs="Times New Roman"/>
        </w:rPr>
        <w:t xml:space="preserve">В ходе выполнения лабораторной работы 1 были изучены технологии программирования контроллера CP1L-EM30 и панели NB10W, интерфейс и функционал программ NB </w:t>
      </w:r>
      <w:proofErr w:type="spellStart"/>
      <w:r>
        <w:rPr>
          <w:rFonts w:ascii="Times New Roman" w:eastAsia="Times New Roman" w:hAnsi="Times New Roman" w:cs="Times New Roman"/>
        </w:rPr>
        <w:t>Designer</w:t>
      </w:r>
      <w:proofErr w:type="spellEnd"/>
      <w:r>
        <w:rPr>
          <w:rFonts w:ascii="Times New Roman" w:eastAsia="Times New Roman" w:hAnsi="Times New Roman" w:cs="Times New Roman"/>
        </w:rPr>
        <w:t xml:space="preserve"> и CX </w:t>
      </w:r>
      <w:proofErr w:type="spellStart"/>
      <w:r>
        <w:rPr>
          <w:rFonts w:ascii="Times New Roman" w:eastAsia="Times New Roman" w:hAnsi="Times New Roman" w:cs="Times New Roman"/>
        </w:rPr>
        <w:t>Programmer</w:t>
      </w:r>
      <w:proofErr w:type="spellEnd"/>
      <w:r>
        <w:rPr>
          <w:rFonts w:ascii="Times New Roman" w:eastAsia="Times New Roman" w:hAnsi="Times New Roman" w:cs="Times New Roman"/>
        </w:rPr>
        <w:t>. В ходе лабораторной работы был добавлен светофор для пешеходов, который рабо</w:t>
      </w:r>
      <w:r>
        <w:rPr>
          <w:rFonts w:ascii="Times New Roman" w:eastAsia="Times New Roman" w:hAnsi="Times New Roman" w:cs="Times New Roman"/>
        </w:rPr>
        <w:t>тает в соответствии с пешеходом для автомобилей.</w: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18" o:spid="_x0000_i1043" style="width:449pt;height:252.7pt" o:ole="" o:preferrelative="t" stroked="f">
            <v:imagedata r:id="rId42" o:title=""/>
          </v:rect>
          <o:OLEObject Type="Embed" ProgID="StaticMetafile" ShapeID="rectole0000000018" DrawAspect="Content" ObjectID="_1610007703" r:id="rId43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19" o:spid="_x0000_i1044" style="width:449pt;height:252.7pt" o:ole="" o:preferrelative="t" stroked="f">
            <v:imagedata r:id="rId44" o:title=""/>
          </v:rect>
          <o:OLEObject Type="Embed" ProgID="StaticMetafile" ShapeID="rectole0000000019" DrawAspect="Content" ObjectID="_1610007704" r:id="rId45"/>
        </w:objec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0" o:spid="_x0000_i1045" style="width:449pt;height:252.7pt" o:ole="" o:preferrelative="t" stroked="f">
            <v:imagedata r:id="rId46" o:title=""/>
          </v:rect>
          <o:OLEObject Type="Embed" ProgID="StaticMetafile" ShapeID="rectole0000000020" DrawAspect="Content" ObjectID="_1610007705" r:id="rId47"/>
        </w:objec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Настройка типа устройства</w: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1" o:spid="_x0000_i1046" style="width:449pt;height:252.7pt" o:ole="" o:preferrelative="t" stroked="f">
            <v:imagedata r:id="rId48" o:title=""/>
          </v:rect>
          <o:OLEObject Type="Embed" ProgID="StaticMetafile" ShapeID="rectole0000000021" DrawAspect="Content" ObjectID="_1610007706" r:id="rId49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2" o:spid="_x0000_i1047" style="width:449pt;height:252.7pt" o:ole="" o:preferrelative="t" stroked="f">
            <v:imagedata r:id="rId50" o:title=""/>
          </v:rect>
          <o:OLEObject Type="Embed" ProgID="StaticMetafile" ShapeID="rectole0000000022" DrawAspect="Content" ObjectID="_1610007707" r:id="rId51"/>
        </w:objec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Создание логической цепи.</w: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3" o:spid="_x0000_i1048" style="width:449pt;height:252.7pt" o:ole="" o:preferrelative="t" stroked="f">
            <v:imagedata r:id="rId52" o:title=""/>
          </v:rect>
          <o:OLEObject Type="Embed" ProgID="StaticMetafile" ShapeID="rectole0000000023" DrawAspect="Content" ObjectID="_1610007708" r:id="rId53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4" o:spid="_x0000_i1049" style="width:449pt;height:252.7pt" o:ole="" o:preferrelative="t" stroked="f">
            <v:imagedata r:id="rId54" o:title=""/>
          </v:rect>
          <o:OLEObject Type="Embed" ProgID="StaticMetafile" ShapeID="rectole0000000024" DrawAspect="Content" ObjectID="_1610007709" r:id="rId55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Режим мониторинга</w:t>
      </w: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>
        <w:object w:dxaOrig="8980" w:dyaOrig="5051">
          <v:rect id="rectole0000000025" o:spid="_x0000_i1050" style="width:449pt;height:252.7pt" o:ole="" o:preferrelative="t" stroked="f">
            <v:imagedata r:id="rId56" o:title=""/>
          </v:rect>
          <o:OLEObject Type="Embed" ProgID="StaticMetafile" ShapeID="rectole0000000025" DrawAspect="Content" ObjectID="_1610007710" r:id="rId57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6" o:spid="_x0000_i1051" style="width:449pt;height:252.7pt" o:ole="" o:preferrelative="t" stroked="f">
            <v:imagedata r:id="rId58" o:title=""/>
          </v:rect>
          <o:OLEObject Type="Embed" ProgID="StaticMetafile" ShapeID="rectole0000000026" DrawAspect="Content" ObjectID="_1610007711" r:id="rId59"/>
        </w:object>
      </w:r>
    </w:p>
    <w:p w:rsidR="0024044D" w:rsidRPr="003A3B48" w:rsidRDefault="003A3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Создание аппаратной части панель  котроллера  </w:t>
      </w:r>
      <w:r>
        <w:rPr>
          <w:rFonts w:ascii="Times New Roman" w:eastAsia="Times New Roman" w:hAnsi="Times New Roman" w:cs="Times New Roman"/>
          <w:sz w:val="24"/>
          <w:lang w:val="en-US"/>
        </w:rPr>
        <w:t>PCU</w:t>
      </w:r>
      <w:bookmarkStart w:id="0" w:name="_GoBack"/>
      <w:bookmarkEnd w:id="0"/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7" o:spid="_x0000_i1052" style="width:449pt;height:252.7pt" o:ole="" o:preferrelative="t" stroked="f">
            <v:imagedata r:id="rId60" o:title=""/>
          </v:rect>
          <o:OLEObject Type="Embed" ProgID="StaticMetafile" ShapeID="rectole0000000027" DrawAspect="Content" ObjectID="_1610007712" r:id="rId61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8" o:spid="_x0000_i1053" style="width:449pt;height:252.7pt" o:ole="" o:preferrelative="t" stroked="f">
            <v:imagedata r:id="rId62" o:title=""/>
          </v:rect>
          <o:OLEObject Type="Embed" ProgID="StaticMetafile" ShapeID="rectole0000000028" DrawAspect="Content" ObjectID="_1610007713" r:id="rId63"/>
        </w:object>
      </w:r>
    </w:p>
    <w:p w:rsidR="0024044D" w:rsidRDefault="0024044D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29" o:spid="_x0000_i1054" style="width:449pt;height:252.7pt" o:ole="" o:preferrelative="t" stroked="f">
            <v:imagedata r:id="rId64" o:title=""/>
          </v:rect>
          <o:OLEObject Type="Embed" ProgID="StaticMetafile" ShapeID="rectole0000000029" DrawAspect="Content" ObjectID="_1610007714" r:id="rId65"/>
        </w:object>
      </w:r>
    </w:p>
    <w:p w:rsidR="0024044D" w:rsidRDefault="003A3B48">
      <w:r>
        <w:object w:dxaOrig="8980" w:dyaOrig="5051">
          <v:rect id="rectole0000000030" o:spid="_x0000_i1055" style="width:449pt;height:252.7pt" o:ole="" o:preferrelative="t" stroked="f">
            <v:imagedata r:id="rId66" o:title=""/>
          </v:rect>
          <o:OLEObject Type="Embed" ProgID="StaticMetafile" ShapeID="rectole0000000030" DrawAspect="Content" ObjectID="_1610007715" r:id="rId67"/>
        </w:object>
      </w:r>
    </w:p>
    <w:p w:rsidR="003A3B48" w:rsidRDefault="003A3B48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31" o:spid="_x0000_i1056" style="width:449pt;height:252.7pt" o:ole="" o:preferrelative="t" stroked="f">
            <v:imagedata r:id="rId68" o:title=""/>
          </v:rect>
          <o:OLEObject Type="Embed" ProgID="StaticMetafile" ShapeID="rectole0000000031" DrawAspect="Content" ObjectID="_1610007716" r:id="rId69"/>
        </w:object>
      </w:r>
    </w:p>
    <w:p w:rsidR="0024044D" w:rsidRDefault="003A3B48">
      <w:r>
        <w:object w:dxaOrig="8980" w:dyaOrig="5051">
          <v:rect id="rectole0000000032" o:spid="_x0000_i1057" style="width:449pt;height:252.7pt" o:ole="" o:preferrelative="t" stroked="f">
            <v:imagedata r:id="rId70" o:title=""/>
          </v:rect>
          <o:OLEObject Type="Embed" ProgID="StaticMetafile" ShapeID="rectole0000000032" DrawAspect="Content" ObjectID="_1610007717" r:id="rId71"/>
        </w:object>
      </w:r>
    </w:p>
    <w:p w:rsidR="003A3B48" w:rsidRDefault="003A3B48">
      <w:pPr>
        <w:rPr>
          <w:rFonts w:ascii="Times New Roman" w:eastAsia="Times New Roman" w:hAnsi="Times New Roman" w:cs="Times New Roman"/>
          <w:sz w:val="24"/>
        </w:rPr>
      </w:pPr>
    </w:p>
    <w:p w:rsidR="0024044D" w:rsidRDefault="003A3B48">
      <w:pPr>
        <w:rPr>
          <w:rFonts w:ascii="Times New Roman" w:eastAsia="Times New Roman" w:hAnsi="Times New Roman" w:cs="Times New Roman"/>
          <w:sz w:val="24"/>
        </w:rPr>
      </w:pPr>
      <w:r>
        <w:object w:dxaOrig="8980" w:dyaOrig="5051">
          <v:rect id="rectole0000000033" o:spid="_x0000_i1058" style="width:449pt;height:252.7pt" o:ole="" o:preferrelative="t" stroked="f">
            <v:imagedata r:id="rId72" o:title=""/>
          </v:rect>
          <o:OLEObject Type="Embed" ProgID="StaticMetafile" ShapeID="rectole0000000033" DrawAspect="Content" ObjectID="_1610007718" r:id="rId73"/>
        </w:object>
      </w:r>
    </w:p>
    <w:sectPr w:rsidR="002404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30BF2"/>
    <w:multiLevelType w:val="multilevel"/>
    <w:tmpl w:val="FDA0A4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4C691050"/>
    <w:multiLevelType w:val="multilevel"/>
    <w:tmpl w:val="10608D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4E107D49"/>
    <w:multiLevelType w:val="multilevel"/>
    <w:tmpl w:val="49F0F8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6A285FC0"/>
    <w:multiLevelType w:val="multilevel"/>
    <w:tmpl w:val="0A8ACA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71E94201"/>
    <w:multiLevelType w:val="multilevel"/>
    <w:tmpl w:val="CDD044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73CF193C"/>
    <w:multiLevelType w:val="multilevel"/>
    <w:tmpl w:val="AF26E6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7C133EA3"/>
    <w:multiLevelType w:val="multilevel"/>
    <w:tmpl w:val="4CF01D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24044D"/>
    <w:rsid w:val="0024044D"/>
    <w:rsid w:val="003A3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61" Type="http://schemas.openxmlformats.org/officeDocument/2006/relationships/oleObject" Target="embeddings/oleObject28.bin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636</Words>
  <Characters>3628</Characters>
  <Application>Microsoft Office Word</Application>
  <DocSecurity>0</DocSecurity>
  <Lines>30</Lines>
  <Paragraphs>8</Paragraphs>
  <ScaleCrop>false</ScaleCrop>
  <Company>SPecialiST RePack</Company>
  <LinksUpToDate>false</LinksUpToDate>
  <CharactersWithSpaces>4256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2</cp:revision>
  <dcterms:created xsi:type="dcterms:W3CDTF">2019-01-26T08:31:00Z</dcterms:created>
  <dcterms:modified xsi:type="dcterms:W3CDTF">2019-01-26T08:34:00Z</dcterms:modified>
</cp:coreProperties>
</file>